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444" w:rsidRPr="002D7444" w:rsidRDefault="002D7444" w:rsidP="002D7444">
      <w:pPr>
        <w:rPr>
          <w:rFonts w:ascii="Times New Roman" w:hAnsi="Times New Roman" w:cs="Times New Roman"/>
        </w:rPr>
      </w:pPr>
    </w:p>
    <w:p w:rsidR="00822120" w:rsidRDefault="00822120" w:rsidP="002D744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22120" w:rsidRDefault="00822120" w:rsidP="002D744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D7444" w:rsidRPr="002D7444" w:rsidRDefault="002D7444" w:rsidP="002D7444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D7444">
        <w:rPr>
          <w:rFonts w:ascii="Times New Roman" w:hAnsi="Times New Roman" w:cs="Times New Roman"/>
          <w:sz w:val="28"/>
          <w:szCs w:val="28"/>
        </w:rPr>
        <w:t>.</w:t>
      </w:r>
    </w:p>
    <w:p w:rsidR="002D7444" w:rsidRPr="002D7444" w:rsidRDefault="002D7444" w:rsidP="002D744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D7444" w:rsidRPr="002D7444" w:rsidRDefault="002D7444" w:rsidP="002D744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D7444" w:rsidRPr="002D7444" w:rsidRDefault="002D7444" w:rsidP="002D744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D7444" w:rsidRPr="002D7444" w:rsidRDefault="002D7444" w:rsidP="002D744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D7444" w:rsidRPr="002D7444" w:rsidRDefault="002D7444" w:rsidP="002D744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D7444" w:rsidRPr="002D7444" w:rsidRDefault="002D7444" w:rsidP="002D744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D7444" w:rsidRPr="002D7444" w:rsidRDefault="002D7444" w:rsidP="002D744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D7444" w:rsidRPr="002D7444" w:rsidRDefault="002D7444" w:rsidP="002D7444">
      <w:pPr>
        <w:jc w:val="center"/>
        <w:rPr>
          <w:rFonts w:ascii="Times New Roman" w:hAnsi="Times New Roman" w:cs="Times New Roman"/>
          <w:sz w:val="28"/>
          <w:szCs w:val="28"/>
        </w:rPr>
      </w:pPr>
      <w:r w:rsidRPr="002D7444"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</w:p>
    <w:p w:rsidR="002D7444" w:rsidRPr="002D7444" w:rsidRDefault="002D7444" w:rsidP="002D7444">
      <w:pPr>
        <w:jc w:val="center"/>
        <w:rPr>
          <w:rFonts w:ascii="Times New Roman" w:hAnsi="Times New Roman" w:cs="Times New Roman"/>
          <w:sz w:val="28"/>
          <w:szCs w:val="28"/>
        </w:rPr>
      </w:pPr>
      <w:r w:rsidRPr="002D7444">
        <w:rPr>
          <w:rFonts w:ascii="Times New Roman" w:hAnsi="Times New Roman" w:cs="Times New Roman"/>
          <w:sz w:val="28"/>
          <w:szCs w:val="28"/>
        </w:rPr>
        <w:t>по внеурочной деятельности «</w:t>
      </w:r>
      <w:r>
        <w:rPr>
          <w:rFonts w:ascii="Times New Roman" w:hAnsi="Times New Roman" w:cs="Times New Roman"/>
          <w:sz w:val="28"/>
          <w:szCs w:val="28"/>
        </w:rPr>
        <w:t>Тропинка в профессию</w:t>
      </w:r>
      <w:r w:rsidRPr="002D7444">
        <w:rPr>
          <w:rFonts w:ascii="Times New Roman" w:hAnsi="Times New Roman" w:cs="Times New Roman"/>
          <w:sz w:val="28"/>
          <w:szCs w:val="28"/>
        </w:rPr>
        <w:t>»</w:t>
      </w:r>
    </w:p>
    <w:p w:rsidR="002D7444" w:rsidRPr="002D7444" w:rsidRDefault="002D7444" w:rsidP="002D7444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</w:rPr>
      </w:pPr>
      <w:r w:rsidRPr="002D7444">
        <w:rPr>
          <w:rFonts w:ascii="Times New Roman" w:hAnsi="Times New Roman" w:cs="Times New Roman"/>
          <w:sz w:val="28"/>
          <w:szCs w:val="28"/>
        </w:rPr>
        <w:t>на 2023 – 2024 учебный год.</w:t>
      </w:r>
    </w:p>
    <w:p w:rsidR="002D7444" w:rsidRPr="002D7444" w:rsidRDefault="002D7444" w:rsidP="002D7444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</w:rPr>
      </w:pPr>
    </w:p>
    <w:p w:rsidR="002D7444" w:rsidRPr="002D7444" w:rsidRDefault="002D7444" w:rsidP="002D7444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</w:rPr>
      </w:pPr>
    </w:p>
    <w:p w:rsidR="002D7444" w:rsidRPr="002D7444" w:rsidRDefault="002D7444" w:rsidP="002D7444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</w:rPr>
      </w:pPr>
    </w:p>
    <w:p w:rsidR="002D7444" w:rsidRPr="002D7444" w:rsidRDefault="002D7444" w:rsidP="002D7444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</w:rPr>
      </w:pPr>
    </w:p>
    <w:p w:rsidR="002D7444" w:rsidRPr="002D7444" w:rsidRDefault="002D7444" w:rsidP="002D7444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</w:rPr>
      </w:pPr>
    </w:p>
    <w:p w:rsidR="002D7444" w:rsidRPr="002D7444" w:rsidRDefault="002D7444" w:rsidP="002D7444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</w:rPr>
      </w:pPr>
    </w:p>
    <w:p w:rsidR="002D7444" w:rsidRDefault="002D7444" w:rsidP="002D7444">
      <w:pPr>
        <w:spacing w:after="0" w:line="339" w:lineRule="atLeast"/>
        <w:jc w:val="both"/>
        <w:rPr>
          <w:rFonts w:ascii="Times New Roman" w:hAnsi="Times New Roman" w:cs="Times New Roman"/>
          <w:b/>
          <w:color w:val="000000"/>
          <w:sz w:val="28"/>
        </w:rPr>
      </w:pPr>
    </w:p>
    <w:p w:rsidR="002D7444" w:rsidRDefault="002D7444" w:rsidP="002D7444">
      <w:pPr>
        <w:spacing w:after="0" w:line="339" w:lineRule="atLeast"/>
        <w:jc w:val="both"/>
        <w:rPr>
          <w:rFonts w:ascii="Times New Roman" w:hAnsi="Times New Roman" w:cs="Times New Roman"/>
          <w:b/>
          <w:color w:val="000000"/>
          <w:sz w:val="28"/>
        </w:rPr>
      </w:pPr>
    </w:p>
    <w:p w:rsidR="002D7444" w:rsidRDefault="002D7444" w:rsidP="002D7444">
      <w:pPr>
        <w:spacing w:after="0" w:line="339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2D7444" w:rsidRDefault="002D7444" w:rsidP="00BC2F50">
      <w:pPr>
        <w:spacing w:after="0" w:line="339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7444" w:rsidRDefault="002D7444" w:rsidP="00BC2F50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:rsidR="00BC2F50" w:rsidRPr="00794F24" w:rsidRDefault="008974EC" w:rsidP="00BC2F50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  <w:r w:rsidRPr="008974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lastRenderedPageBreak/>
        <w:t>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  <w:r w:rsidR="00BC2F50" w:rsidRPr="00794F24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Планируемые результаты освоения курса внеурочной деятельности.</w:t>
      </w:r>
    </w:p>
    <w:p w:rsidR="00BC2F50" w:rsidRDefault="00BC2F50" w:rsidP="00BC2F50">
      <w:pPr>
        <w:spacing w:after="0" w:line="339" w:lineRule="atLeast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</w:rPr>
      </w:pPr>
    </w:p>
    <w:p w:rsidR="00BC2F50" w:rsidRDefault="00BC2F50" w:rsidP="00BC2F50">
      <w:pPr>
        <w:spacing w:after="0" w:line="339" w:lineRule="atLeast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</w:rPr>
      </w:pPr>
    </w:p>
    <w:p w:rsidR="00BC2F50" w:rsidRDefault="00BC2F50" w:rsidP="00BC2F50">
      <w:pPr>
        <w:spacing w:after="0" w:line="339" w:lineRule="atLeast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</w:rPr>
      </w:pPr>
    </w:p>
    <w:p w:rsidR="00BC2F50" w:rsidRPr="007C6CA2" w:rsidRDefault="00BC2F50" w:rsidP="00BC2F50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7C6CA2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Личностные, </w:t>
      </w:r>
      <w:proofErr w:type="spellStart"/>
      <w:r w:rsidRPr="007C6CA2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метапредметные</w:t>
      </w:r>
      <w:proofErr w:type="spellEnd"/>
      <w:r w:rsidRPr="007C6CA2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 и предметные результаты</w:t>
      </w:r>
    </w:p>
    <w:p w:rsidR="00BC2F50" w:rsidRPr="007C6CA2" w:rsidRDefault="00BC2F50" w:rsidP="00BC2F50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7C6CA2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освоения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курса</w:t>
      </w:r>
      <w:r w:rsidRPr="007C6CA2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 «Тропинка в профессию»</w:t>
      </w:r>
    </w:p>
    <w:p w:rsidR="00BC2F50" w:rsidRPr="008974EC" w:rsidRDefault="00BC2F50" w:rsidP="00BC2F50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BC2F50" w:rsidRPr="008974EC" w:rsidRDefault="00BC2F50" w:rsidP="00BC2F50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 ходе реализации программы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курса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обучающиеся должны овладевать специальными знаниями, умениями и навыками. К ним относятся:</w:t>
      </w:r>
    </w:p>
    <w:p w:rsidR="00BC2F50" w:rsidRPr="008974EC" w:rsidRDefault="00BC2F50" w:rsidP="00BC2F50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color w:val="000000"/>
          <w:sz w:val="20"/>
          <w:szCs w:val="20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</w:rPr>
        <w:t>                    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когнитивные знания обучающихся о труде, о мире профессий;</w:t>
      </w:r>
    </w:p>
    <w:p w:rsidR="00BC2F50" w:rsidRPr="008974EC" w:rsidRDefault="00BC2F50" w:rsidP="00BC2F50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color w:val="000000"/>
          <w:sz w:val="20"/>
          <w:szCs w:val="20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</w:rPr>
        <w:t>                    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мотивационно-личностные – отношение к труду, интерес к профессиям, желание овладеть какой-либо профессиональной деятельностью;</w:t>
      </w:r>
    </w:p>
    <w:p w:rsidR="00BC2F50" w:rsidRPr="008974EC" w:rsidRDefault="00BC2F50" w:rsidP="00BC2F50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color w:val="000000"/>
          <w:sz w:val="20"/>
          <w:szCs w:val="20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</w:rPr>
        <w:t>                    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поведенческие навыки трудовой деятельности, ответственность, дисциплинированность, самостоятельность в труде.</w:t>
      </w:r>
    </w:p>
    <w:p w:rsidR="00BC2F50" w:rsidRPr="008974EC" w:rsidRDefault="00BC2F50" w:rsidP="00BC2F50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spellStart"/>
      <w:r w:rsidRPr="007C6CA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</w:rPr>
        <w:t>Метапредметными</w:t>
      </w:r>
      <w:proofErr w:type="spellEnd"/>
      <w:r w:rsidRPr="007C6CA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</w:rPr>
        <w:t>  результатами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 программы внеурочной деятельности по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курсу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 «Тропинка в профессию » - является формирование следующих универсальных учебных действий (УУД):</w:t>
      </w:r>
    </w:p>
    <w:p w:rsidR="00BC2F50" w:rsidRPr="007C6CA2" w:rsidRDefault="00BC2F50" w:rsidP="00BC2F50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i/>
          <w:sz w:val="23"/>
          <w:szCs w:val="23"/>
          <w:u w:val="single"/>
        </w:rPr>
      </w:pPr>
      <w:r w:rsidRPr="007C6CA2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bdr w:val="none" w:sz="0" w:space="0" w:color="auto" w:frame="1"/>
        </w:rPr>
        <w:t>1. Регулятивные УУД:</w:t>
      </w:r>
    </w:p>
    <w:p w:rsidR="00BC2F50" w:rsidRPr="008974EC" w:rsidRDefault="00BC2F50" w:rsidP="00BC2F50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color w:val="000000"/>
          <w:sz w:val="20"/>
          <w:szCs w:val="20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</w:rPr>
        <w:t>                    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Учить высказывать своё предположение (версию) на основе работы с иллюстрацией, учить работать по предложенному учителем плану.</w:t>
      </w:r>
    </w:p>
    <w:p w:rsidR="00BC2F50" w:rsidRPr="008974EC" w:rsidRDefault="00BC2F50" w:rsidP="00BC2F50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color w:val="000000"/>
          <w:sz w:val="20"/>
          <w:szCs w:val="20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</w:rPr>
        <w:t>                    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Средством формирования этих действий служит технология проблемного диалога на этапе изучения нового материала.</w:t>
      </w:r>
    </w:p>
    <w:p w:rsidR="00BC2F50" w:rsidRPr="008974EC" w:rsidRDefault="00BC2F50" w:rsidP="00BC2F50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color w:val="000000"/>
          <w:sz w:val="20"/>
          <w:szCs w:val="20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</w:rPr>
        <w:t>                    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Учиться совместно с учителем и другими учениками давать эмоциональную оценку деятельности класса на уроке.</w:t>
      </w:r>
    </w:p>
    <w:p w:rsidR="00BC2F50" w:rsidRPr="008974EC" w:rsidRDefault="00BC2F50" w:rsidP="00BC2F50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color w:val="000000"/>
          <w:sz w:val="20"/>
          <w:szCs w:val="20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</w:rPr>
        <w:t>                    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Средством формирования этих действий служит технология оценивания образовательных достижений (учебных успехов).</w:t>
      </w:r>
    </w:p>
    <w:p w:rsidR="00BC2F50" w:rsidRPr="007C6CA2" w:rsidRDefault="00BC2F50" w:rsidP="00BC2F50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i/>
          <w:sz w:val="23"/>
          <w:szCs w:val="23"/>
          <w:u w:val="single"/>
        </w:rPr>
      </w:pPr>
      <w:r w:rsidRPr="007C6CA2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bdr w:val="none" w:sz="0" w:space="0" w:color="auto" w:frame="1"/>
        </w:rPr>
        <w:t>2. Познавательные УУД:</w:t>
      </w:r>
    </w:p>
    <w:p w:rsidR="00BC2F50" w:rsidRPr="008974EC" w:rsidRDefault="00BC2F50" w:rsidP="00BC2F50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color w:val="000000"/>
          <w:sz w:val="20"/>
          <w:szCs w:val="20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</w:rPr>
        <w:t>                    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Перерабатывать полученную информацию: делать выводы в результате совместной работы всего класса.</w:t>
      </w:r>
    </w:p>
    <w:p w:rsidR="00BC2F50" w:rsidRPr="008974EC" w:rsidRDefault="00BC2F50" w:rsidP="00BC2F50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color w:val="000000"/>
          <w:sz w:val="20"/>
          <w:szCs w:val="20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</w:rPr>
        <w:t>                    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Преобразовывать информацию из одной формы в другую: составлять рассказы на основе простейших моделей (предметных, рисунков, 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>схематических рисунков, схем); находить и формулировать решение задачи с помощью простейших моделей (предметных, рисунков, схематических рисунков).</w:t>
      </w:r>
    </w:p>
    <w:p w:rsidR="00BC2F50" w:rsidRPr="007C6CA2" w:rsidRDefault="00BC2F50" w:rsidP="00BC2F50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i/>
          <w:sz w:val="23"/>
          <w:szCs w:val="23"/>
          <w:u w:val="single"/>
        </w:rPr>
      </w:pPr>
      <w:r w:rsidRPr="007C6CA2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bdr w:val="none" w:sz="0" w:space="0" w:color="auto" w:frame="1"/>
        </w:rPr>
        <w:t>3. Коммуникативные УУД:</w:t>
      </w:r>
    </w:p>
    <w:p w:rsidR="00BC2F50" w:rsidRPr="008974EC" w:rsidRDefault="00BC2F50" w:rsidP="00BC2F50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color w:val="000000"/>
          <w:sz w:val="23"/>
          <w:szCs w:val="23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</w:rPr>
        <w:t>                   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Умение донести свою позицию до других: оформлять свою мысль в устной и письменной речи (на уровне одного предложения или небольшого текста).</w:t>
      </w:r>
    </w:p>
    <w:p w:rsidR="00BC2F50" w:rsidRPr="008974EC" w:rsidRDefault="00BC2F50" w:rsidP="00BC2F50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color w:val="000000"/>
          <w:sz w:val="23"/>
          <w:szCs w:val="23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</w:rPr>
        <w:t>                   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Слушать и понимать речь других.</w:t>
      </w:r>
    </w:p>
    <w:p w:rsidR="00BC2F50" w:rsidRPr="008974EC" w:rsidRDefault="00BC2F50" w:rsidP="00BC2F50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color w:val="000000"/>
          <w:sz w:val="23"/>
          <w:szCs w:val="23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</w:rPr>
        <w:t>                   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Средством формирования этих действий служит технология проблемного диалога (побуждающий и подводящий диалог).</w:t>
      </w:r>
    </w:p>
    <w:p w:rsidR="00BC2F50" w:rsidRPr="008974EC" w:rsidRDefault="00BC2F50" w:rsidP="00BC2F50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color w:val="000000"/>
          <w:sz w:val="23"/>
          <w:szCs w:val="23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</w:rPr>
        <w:t>                   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Совместно договариваться о правилах общения и поведения в школе и следовать им.</w:t>
      </w:r>
    </w:p>
    <w:p w:rsidR="00BC2F50" w:rsidRPr="008974EC" w:rsidRDefault="00BC2F50" w:rsidP="00BC2F50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color w:val="000000"/>
          <w:sz w:val="23"/>
          <w:szCs w:val="23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</w:rPr>
        <w:t>                   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Учиться выполнять различные роли в группе (лидера, исполнителя, критика). Средством формирования этих действий служит организация работы в парах и малых группах (в приложении представлены варианты проведения уроков).</w:t>
      </w:r>
    </w:p>
    <w:p w:rsidR="00BC2F50" w:rsidRPr="008974EC" w:rsidRDefault="00BC2F50" w:rsidP="00BC2F50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</w:rPr>
        <w:t xml:space="preserve">Первый </w:t>
      </w:r>
      <w:proofErr w:type="spellStart"/>
      <w:r w:rsidRPr="002F60D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</w:rPr>
        <w:t>уровень</w:t>
      </w:r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результатов</w:t>
      </w:r>
      <w:proofErr w:type="spellEnd"/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(1-й класс)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– приобретение социальных знаний. Занятия по конструированию, знакомство с домашними ремёслами, экскурсии на производство, встречи с людьми разных профессий</w:t>
      </w:r>
    </w:p>
    <w:p w:rsidR="00BC2F50" w:rsidRPr="008974EC" w:rsidRDefault="00BC2F50" w:rsidP="00BC2F50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</w:rPr>
        <w:t>Второй уровень</w:t>
      </w:r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результатов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(2–3-й классы) – формирование ценностного отношения к социальной реальности. Сюжетно-ролевые, продуктивные игры («Почта», «В магазине»,</w:t>
      </w:r>
      <w:r w:rsidRPr="008974EC">
        <w:rPr>
          <w:rFonts w:ascii="Times New Roman" w:eastAsia="Times New Roman" w:hAnsi="Times New Roman" w:cs="Times New Roman"/>
          <w:color w:val="FF0000"/>
          <w:sz w:val="28"/>
          <w:szCs w:val="28"/>
          <w:bdr w:val="none" w:sz="0" w:space="0" w:color="auto" w:frame="1"/>
        </w:rPr>
        <w:t>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«Выпуск классной газеты»)</w:t>
      </w:r>
    </w:p>
    <w:p w:rsidR="00BC2F50" w:rsidRPr="008974EC" w:rsidRDefault="00BC2F50" w:rsidP="00BC2F50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</w:rPr>
        <w:t>Третий уровень</w:t>
      </w:r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результатов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(4-й класс) – получение опыта самостоятельного общественного действия. Совместное образовательное производство детей и взрослых.</w:t>
      </w:r>
    </w:p>
    <w:p w:rsidR="00BC2F50" w:rsidRPr="008974EC" w:rsidRDefault="00BC2F50" w:rsidP="00BC2F50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BC2F50" w:rsidRDefault="00BC2F50" w:rsidP="00BC2F50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Личностные результаты:</w:t>
      </w:r>
    </w:p>
    <w:p w:rsidR="00BC2F50" w:rsidRPr="002F60DD" w:rsidRDefault="00BC2F50" w:rsidP="00BC2F50">
      <w:pPr>
        <w:spacing w:after="0" w:afterAutospacing="1" w:line="339" w:lineRule="atLeast"/>
        <w:ind w:firstLine="142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 ученика будут сформированы:</w:t>
      </w:r>
    </w:p>
    <w:p w:rsidR="00BC2F50" w:rsidRPr="002F60DD" w:rsidRDefault="00BC2F50" w:rsidP="00BC2F50">
      <w:pPr>
        <w:pStyle w:val="ab"/>
        <w:numPr>
          <w:ilvl w:val="0"/>
          <w:numId w:val="1"/>
        </w:numPr>
        <w:spacing w:after="0" w:line="339" w:lineRule="atLeast"/>
        <w:ind w:left="-142" w:firstLine="142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положительное отношение к процессу учения, к приобретению знаний и умений, стремление преодолевать возникающие затруднения;</w:t>
      </w:r>
    </w:p>
    <w:p w:rsidR="00BC2F50" w:rsidRPr="002F60DD" w:rsidRDefault="00BC2F50" w:rsidP="00BC2F50">
      <w:pPr>
        <w:pStyle w:val="ab"/>
        <w:numPr>
          <w:ilvl w:val="0"/>
          <w:numId w:val="1"/>
        </w:numPr>
        <w:spacing w:after="0" w:line="339" w:lineRule="atLeast"/>
        <w:ind w:left="0" w:firstLine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осознание себя как индивидуальности и одновременно как члена общества с ориентацией на проявление доброго отношения к людям, уважения к их труду, на участие в совместных делах, на помощь людям, в том числе сверстникам;</w:t>
      </w:r>
    </w:p>
    <w:p w:rsidR="00BC2F50" w:rsidRPr="002F60DD" w:rsidRDefault="00BC2F50" w:rsidP="00BC2F50">
      <w:pPr>
        <w:pStyle w:val="ab"/>
        <w:numPr>
          <w:ilvl w:val="0"/>
          <w:numId w:val="1"/>
        </w:numPr>
        <w:spacing w:after="0" w:line="339" w:lineRule="atLeast"/>
        <w:ind w:left="0" w:firstLine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>умение выделять нравственный аспект поведения, соотносить поступки и события с принятыми в обществе морально-этическими принципами;</w:t>
      </w:r>
    </w:p>
    <w:p w:rsidR="00BC2F50" w:rsidRPr="002F60DD" w:rsidRDefault="00BC2F50" w:rsidP="00BC2F50">
      <w:pPr>
        <w:pStyle w:val="ab"/>
        <w:numPr>
          <w:ilvl w:val="0"/>
          <w:numId w:val="1"/>
        </w:numPr>
        <w:spacing w:after="0" w:line="339" w:lineRule="atLeast"/>
        <w:ind w:left="0" w:firstLine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стремление к саморазвитию, желание открывать новое знание, новые способы действия, готовность преодолевать учебные затруднения и адекватно оценивать свои успехи и неудачи, умение сотрудничать;</w:t>
      </w:r>
    </w:p>
    <w:p w:rsidR="00BC2F50" w:rsidRPr="002F60DD" w:rsidRDefault="00BC2F50" w:rsidP="00BC2F50">
      <w:pPr>
        <w:pStyle w:val="ab"/>
        <w:numPr>
          <w:ilvl w:val="0"/>
          <w:numId w:val="1"/>
        </w:numPr>
        <w:spacing w:after="0" w:line="339" w:lineRule="atLeast"/>
        <w:ind w:left="0" w:firstLine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стремление к соблюдению морально-этических норм общения с людьми другой национальности, с нарушениями здоровья</w:t>
      </w:r>
    </w:p>
    <w:p w:rsidR="00BC2F50" w:rsidRPr="008974EC" w:rsidRDefault="00BC2F50" w:rsidP="00BC2F50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BC2F50" w:rsidRPr="002F60DD" w:rsidRDefault="00BC2F50" w:rsidP="00BC2F50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  <w:proofErr w:type="spellStart"/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Метапредметные</w:t>
      </w:r>
      <w:proofErr w:type="spellEnd"/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 результаты:</w:t>
      </w:r>
    </w:p>
    <w:p w:rsidR="00BC2F50" w:rsidRPr="002F60DD" w:rsidRDefault="00BC2F50" w:rsidP="00BC2F50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b/>
          <w:i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</w:rPr>
        <w:t>Регулятивные универсальные учебные действия:</w:t>
      </w:r>
    </w:p>
    <w:p w:rsidR="00BC2F50" w:rsidRPr="008974EC" w:rsidRDefault="00BC2F50" w:rsidP="00BC2F50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Ученик научится:</w:t>
      </w:r>
    </w:p>
    <w:p w:rsidR="00BC2F50" w:rsidRPr="008974EC" w:rsidRDefault="00BC2F50" w:rsidP="00BC2F50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организовывать свою деятельность, готовить рабочее место для выполнения разных видов работ;</w:t>
      </w:r>
    </w:p>
    <w:p w:rsidR="00BC2F50" w:rsidRPr="008974EC" w:rsidRDefault="00BC2F50" w:rsidP="00BC2F50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принимать (ставить) учебно-познавательную задачу и сохранять её до конца учебных действий;</w:t>
      </w:r>
    </w:p>
    <w:p w:rsidR="00BC2F50" w:rsidRPr="008974EC" w:rsidRDefault="00BC2F50" w:rsidP="00BC2F50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планировать (в сотрудничестве с учителем, с одноклассниками или самостоятельно) свои действия в соответствии с решаемыми учебно-познавательными, учебно-практическими, экспериментальными задачами;</w:t>
      </w:r>
    </w:p>
    <w:p w:rsidR="00BC2F50" w:rsidRPr="008974EC" w:rsidRDefault="00BC2F50" w:rsidP="00BC2F50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действовать согласно составленному плану, а также по инструкциям учителя;</w:t>
      </w:r>
    </w:p>
    <w:p w:rsidR="00BC2F50" w:rsidRPr="008974EC" w:rsidRDefault="00BC2F50" w:rsidP="00BC2F50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контролировать выполнение действий, вносить необходимые коррективы (свои и учителя);</w:t>
      </w:r>
    </w:p>
    <w:p w:rsidR="00BC2F50" w:rsidRPr="008974EC" w:rsidRDefault="00BC2F50" w:rsidP="00BC2F50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оценивать результаты решения поставленных задач, находить ошибки и способы их устранения.</w:t>
      </w:r>
    </w:p>
    <w:p w:rsidR="00BC2F50" w:rsidRPr="008974EC" w:rsidRDefault="00BC2F50" w:rsidP="00BC2F50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Ученик получит возможность научиться:</w:t>
      </w:r>
    </w:p>
    <w:p w:rsidR="00BC2F50" w:rsidRPr="008974EC" w:rsidRDefault="00BC2F50" w:rsidP="00BC2F50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оценивать своё знание и незнание, умение и неумение, продвижение в овладении тем или иным знанием и умением по изучаемой теме;</w:t>
      </w:r>
    </w:p>
    <w:p w:rsidR="00BC2F50" w:rsidRPr="008974EC" w:rsidRDefault="00BC2F50" w:rsidP="00BC2F50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ставить учебно-познавательные задачи перед выполнением разных заданий;</w:t>
      </w:r>
    </w:p>
    <w:p w:rsidR="00BC2F50" w:rsidRPr="008974EC" w:rsidRDefault="00BC2F50" w:rsidP="00BC2F50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проявлять инициативу в постановке новых задач, предлагать собственные способы решения;</w:t>
      </w:r>
    </w:p>
    <w:p w:rsidR="00BC2F50" w:rsidRPr="008974EC" w:rsidRDefault="00BC2F50" w:rsidP="00BC2F50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адекватно оценивать результаты учебной деятельности, осознавать причины неуспеха и обдумывать план восполнения пробелов в знаниях и умениях.</w:t>
      </w:r>
    </w:p>
    <w:p w:rsidR="00BC2F50" w:rsidRPr="008974EC" w:rsidRDefault="00BC2F50" w:rsidP="00BC2F50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BC2F50" w:rsidRPr="002F60DD" w:rsidRDefault="00BC2F50" w:rsidP="00BC2F50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b/>
          <w:i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</w:rPr>
        <w:t>Познавательные универсальные учебные действия:</w:t>
      </w:r>
    </w:p>
    <w:p w:rsidR="00BC2F50" w:rsidRPr="008974EC" w:rsidRDefault="00BC2F50" w:rsidP="00BC2F50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Ученик научится:</w:t>
      </w:r>
    </w:p>
    <w:p w:rsidR="00BC2F50" w:rsidRPr="008974EC" w:rsidRDefault="00BC2F50" w:rsidP="00BC2F50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осознавать учебно-познавательную, учебно-практическую, экспериментальную задачи;</w:t>
      </w:r>
    </w:p>
    <w:p w:rsidR="00BC2F50" w:rsidRPr="008974EC" w:rsidRDefault="00BC2F50" w:rsidP="00BC2F50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осуществлять поиск информации, необходимой для решения учебных задач, собственных наблюдений объектов природы и культуры, личного опыта общения с людьми;</w:t>
      </w:r>
    </w:p>
    <w:p w:rsidR="00BC2F50" w:rsidRPr="008974EC" w:rsidRDefault="00BC2F50" w:rsidP="00BC2F50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>понимать информацию, представленную в вербальной форме, изобразительной, схематической, модельной и др., определять основную и второстепенную информацию;</w:t>
      </w:r>
    </w:p>
    <w:p w:rsidR="00BC2F50" w:rsidRPr="008974EC" w:rsidRDefault="00BC2F50" w:rsidP="00BC2F50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применять для решения задач (под руководством учителя) логические действия анализа, сравнения, обобщения, классификации, установления причинно-следственных связей, построения рассуждений и выводов;</w:t>
      </w:r>
    </w:p>
    <w:p w:rsidR="00BC2F50" w:rsidRPr="008974EC" w:rsidRDefault="00BC2F50" w:rsidP="00BC2F50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наблюдать и сопоставлять, выявлять взаимосвязи и зависимости, отражать полученную при наблюдении информацию в виде рисунка, схемы, таблицы;</w:t>
      </w:r>
    </w:p>
    <w:p w:rsidR="00BC2F50" w:rsidRPr="008974EC" w:rsidRDefault="00BC2F50" w:rsidP="00BC2F50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использовать готовые модели для изучения строения природных объектов и объяснения природных явлений;</w:t>
      </w:r>
    </w:p>
    <w:p w:rsidR="00BC2F50" w:rsidRPr="008974EC" w:rsidRDefault="00BC2F50" w:rsidP="00BC2F50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осуществлять кодирование и декодирование информации в знаково-символической форме.</w:t>
      </w:r>
    </w:p>
    <w:p w:rsidR="00BC2F50" w:rsidRPr="008974EC" w:rsidRDefault="00BC2F50" w:rsidP="00BC2F50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Ученик получит возможность научиться:</w:t>
      </w:r>
    </w:p>
    <w:p w:rsidR="00BC2F50" w:rsidRPr="008974EC" w:rsidRDefault="00BC2F50" w:rsidP="00BC2F50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сопоставлять информацию из разных источников, осуществлять выбор дополнительных источников информации для решения исследовательских задач, включая Интернет;</w:t>
      </w:r>
    </w:p>
    <w:p w:rsidR="00BC2F50" w:rsidRPr="008974EC" w:rsidRDefault="00BC2F50" w:rsidP="00BC2F50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обобщать и систематизировать информацию, переводить её из одной формы в другую (принятую в словесной форме, переводить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изобразительную, схематическую, табличную);</w:t>
      </w:r>
    </w:p>
    <w:p w:rsidR="00BC2F50" w:rsidRPr="008974EC" w:rsidRDefault="00BC2F50" w:rsidP="00BC2F50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дополнять готовые информационные объекты (тексты, таблицы, схемы, диаграммы), создавать собственные;</w:t>
      </w:r>
    </w:p>
    <w:p w:rsidR="00BC2F50" w:rsidRPr="008974EC" w:rsidRDefault="00BC2F50" w:rsidP="00BC2F50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осуществлять исследовательскую деятельность, участвовать в проектах, выполняемых в рамках урока или внеурочных занятиях.</w:t>
      </w:r>
    </w:p>
    <w:p w:rsidR="00BC2F50" w:rsidRPr="008974EC" w:rsidRDefault="00BC2F50" w:rsidP="00BC2F50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BC2F50" w:rsidRPr="002F60DD" w:rsidRDefault="00BC2F50" w:rsidP="00BC2F50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b/>
          <w:i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</w:rPr>
        <w:t>Коммуникативные универсальные учебные действия:</w:t>
      </w:r>
    </w:p>
    <w:p w:rsidR="00BC2F50" w:rsidRPr="008974EC" w:rsidRDefault="00BC2F50" w:rsidP="00BC2F50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Ученик научится:</w:t>
      </w:r>
    </w:p>
    <w:p w:rsidR="00BC2F50" w:rsidRPr="008974EC" w:rsidRDefault="00BC2F50" w:rsidP="00BC2F50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осознанно и произвольно строить речевое высказывание в устной и письменной форме;</w:t>
      </w:r>
    </w:p>
    <w:p w:rsidR="00BC2F50" w:rsidRPr="008974EC" w:rsidRDefault="00BC2F50" w:rsidP="00BC2F50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аргументировано отвечать на вопросы, обосновывать свою точку зрения, строить понятные для партнёра высказывания, задавать вопросы, адекватно использовать речевые средства для решения задач общения;</w:t>
      </w:r>
    </w:p>
    <w:p w:rsidR="00BC2F50" w:rsidRPr="008974EC" w:rsidRDefault="00BC2F50" w:rsidP="00BC2F50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вступать в учебное сотрудничество с учителем и одноклассниками, осуществлять совместную деятельность в малых и больших группах, осваивая различные способы взаимной помощи партнёрам по общению;</w:t>
      </w:r>
    </w:p>
    <w:p w:rsidR="00BC2F50" w:rsidRPr="008974EC" w:rsidRDefault="00BC2F50" w:rsidP="00BC2F50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допускать возможность существования у людей различных точек зрения, проявлять терпимость по отношению к высказываниям других, проявлять доброжелательное отношение к партнёрам;</w:t>
      </w:r>
    </w:p>
    <w:p w:rsidR="00BC2F50" w:rsidRPr="008974EC" w:rsidRDefault="00BC2F50" w:rsidP="00BC2F50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Ученик получит возможность научиться:</w:t>
      </w:r>
    </w:p>
    <w:p w:rsidR="00BC2F50" w:rsidRPr="008974EC" w:rsidRDefault="00BC2F50" w:rsidP="00BC2F50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оперировать в речи предметным языком – правильно (адекватно) использовать понятия, полно и точно излагать свои мысли, строить монологическую речь, вести диалог;</w:t>
      </w:r>
    </w:p>
    <w:p w:rsidR="00BC2F50" w:rsidRPr="008974EC" w:rsidRDefault="00BC2F50" w:rsidP="00BC2F50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>планировать, сотрудничая с взрослыми (учитель, родитель) и сверстниками, общие дела, распределять функции участников и определять способы их взаимодействия;</w:t>
      </w:r>
    </w:p>
    <w:p w:rsidR="00BC2F50" w:rsidRPr="008974EC" w:rsidRDefault="00BC2F50" w:rsidP="00BC2F50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проявлять инициативу в поиске и сборе информации для выполнения коллективной работы, желая помочь взрослым и сверстникам;</w:t>
      </w:r>
    </w:p>
    <w:p w:rsidR="00BC2F50" w:rsidRPr="008974EC" w:rsidRDefault="00BC2F50" w:rsidP="00BC2F50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уважать позицию партнёра, предотвращать конфликтную ситуацию при сотрудничестве, стараясь найти варианты её разрешения ради общего дела.</w:t>
      </w:r>
    </w:p>
    <w:p w:rsidR="00BC2F50" w:rsidRPr="008974EC" w:rsidRDefault="00BC2F50" w:rsidP="00BC2F50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участвовать в проектной деятельности, создавать творческие работы на заданную тему (рисунки, аппликации, модели, небольшие сообщения, презентации).</w:t>
      </w:r>
    </w:p>
    <w:p w:rsidR="00BC2F50" w:rsidRPr="008974EC" w:rsidRDefault="00BC2F50" w:rsidP="00BC2F50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BC2F50" w:rsidRPr="002F60DD" w:rsidRDefault="00BC2F50" w:rsidP="00BC2F50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b/>
          <w:i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</w:rPr>
        <w:t>Предметные результаты:</w:t>
      </w:r>
    </w:p>
    <w:p w:rsidR="00BC2F50" w:rsidRPr="008974EC" w:rsidRDefault="00BC2F50" w:rsidP="00BC2F50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Знает:</w:t>
      </w:r>
    </w:p>
    <w:p w:rsidR="00BC2F50" w:rsidRPr="008974EC" w:rsidRDefault="00BC2F50" w:rsidP="00BC2F50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Основные сферы профессиональной деятельности человека;</w:t>
      </w:r>
    </w:p>
    <w:p w:rsidR="00BC2F50" w:rsidRPr="008974EC" w:rsidRDefault="00BC2F50" w:rsidP="00BC2F50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Основные понятия, признаки профессий, их значение в окружающем обществе;</w:t>
      </w:r>
    </w:p>
    <w:p w:rsidR="00BC2F50" w:rsidRPr="008974EC" w:rsidRDefault="00BC2F50" w:rsidP="00BC2F50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Предприятия и учреждения населенного пункта, района;</w:t>
      </w:r>
    </w:p>
    <w:p w:rsidR="00BC2F50" w:rsidRPr="008974EC" w:rsidRDefault="00BC2F50" w:rsidP="00BC2F50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Основные приемы выполнения учебных проектов.</w:t>
      </w:r>
    </w:p>
    <w:p w:rsidR="00BC2F50" w:rsidRPr="008974EC" w:rsidRDefault="00BC2F50" w:rsidP="00BC2F50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Умеет:</w:t>
      </w:r>
    </w:p>
    <w:p w:rsidR="00BC2F50" w:rsidRPr="008974EC" w:rsidRDefault="00BC2F50" w:rsidP="00BC2F50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Оперировать основными понятиями и категориями;</w:t>
      </w:r>
    </w:p>
    <w:p w:rsidR="00BC2F50" w:rsidRPr="008974EC" w:rsidRDefault="00BC2F50" w:rsidP="00BC2F50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Рассказывать о профессии и обосновывать ее значение в жизни общества;</w:t>
      </w:r>
    </w:p>
    <w:p w:rsidR="00BC2F50" w:rsidRPr="008974EC" w:rsidRDefault="00BC2F50" w:rsidP="00BC2F50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Переносить теоретические сведения о сферах человеческой деятельности на некоторые конкретные жизненные ситуации.</w:t>
      </w:r>
    </w:p>
    <w:p w:rsidR="00BC2F50" w:rsidRPr="008974EC" w:rsidRDefault="00BC2F50" w:rsidP="00BC2F50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A50E8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7C6CA2" w:rsidRDefault="007C6CA2" w:rsidP="008974EC">
      <w:pPr>
        <w:spacing w:after="0" w:line="339" w:lineRule="atLeast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</w:rPr>
      </w:pPr>
    </w:p>
    <w:p w:rsidR="00794F24" w:rsidRPr="008974EC" w:rsidRDefault="00794F24" w:rsidP="00794F2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794F24" w:rsidRPr="002F60DD" w:rsidRDefault="00794F24" w:rsidP="00794F24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Содержание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рабочей </w:t>
      </w: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программы</w:t>
      </w:r>
    </w:p>
    <w:p w:rsidR="009A0CA6" w:rsidRPr="009A0CA6" w:rsidRDefault="00794F24" w:rsidP="009A0CA6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794F24" w:rsidRPr="002F60DD" w:rsidRDefault="009A0CA6" w:rsidP="00794F24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 </w:t>
      </w:r>
      <w:r w:rsidR="00794F24"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«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Тропинка в профессию</w:t>
      </w:r>
      <w:r w:rsidR="00794F24"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»</w:t>
      </w:r>
    </w:p>
    <w:p w:rsidR="00794F24" w:rsidRPr="002F60DD" w:rsidRDefault="00794F24" w:rsidP="00794F24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(</w:t>
      </w:r>
      <w:r w:rsidR="009A0CA6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17 часов</w:t>
      </w: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)</w:t>
      </w:r>
    </w:p>
    <w:p w:rsidR="00794F24" w:rsidRPr="008974EC" w:rsidRDefault="00794F24" w:rsidP="00794F2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794F24" w:rsidRPr="008974EC" w:rsidRDefault="00794F24" w:rsidP="00794F2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Маст</w:t>
      </w:r>
      <w:r w:rsidR="009A0CA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ерская удивительных профессий (1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ч.). Дидактическая игра.</w:t>
      </w:r>
    </w:p>
    <w:p w:rsidR="00794F24" w:rsidRPr="008974EC" w:rsidRDefault="00794F24" w:rsidP="00794F2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Карточки (желтые, синие, красные; по 5 в каждой - 4 с рисунком, 1 без рисунка и 4 картонных круга - тех же цветов).</w:t>
      </w:r>
    </w:p>
    <w:p w:rsidR="00794F24" w:rsidRPr="008974EC" w:rsidRDefault="00794F24" w:rsidP="00794F2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Изображения  рабочая одежда из выбранных карточек, средства  труда, место работы. Определить профессии, результат труда человека.</w:t>
      </w:r>
    </w:p>
    <w:p w:rsidR="00794F24" w:rsidRPr="008974EC" w:rsidRDefault="00794F24" w:rsidP="00794F2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794F24" w:rsidRPr="008974EC" w:rsidRDefault="00794F24" w:rsidP="00794F2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Разные дома (</w:t>
      </w:r>
      <w:r w:rsidR="009A0CA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1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ч.). </w:t>
      </w:r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Практическое занятие.</w:t>
      </w:r>
    </w:p>
    <w:p w:rsidR="00794F24" w:rsidRPr="008974EC" w:rsidRDefault="00794F24" w:rsidP="00794F2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>Использование настольного конструктора «Строитель». Разбить детей на несколько групп. Выполнить следующее задание: из кубиков построить дома. Игра-соревнование со строительными игровыми материалами. Конструирование из настольного конструктора. Итог, награждение.</w:t>
      </w:r>
    </w:p>
    <w:p w:rsidR="00794F24" w:rsidRPr="008974EC" w:rsidRDefault="00794F24" w:rsidP="00794F2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794F24" w:rsidRPr="008974EC" w:rsidRDefault="009A0CA6" w:rsidP="00794F2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Дачный домик (1</w:t>
      </w:r>
      <w:r w:rsidR="00794F24"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ч.). Практическое занятие.</w:t>
      </w:r>
    </w:p>
    <w:p w:rsidR="00794F24" w:rsidRPr="008974EC" w:rsidRDefault="00794F24" w:rsidP="00794F2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Подобрать цветную бумагу (крышу, стены, труба, крыльцо). Выложить аппликацию из цветной бумаги и картона. Итог, выявить лучших участников, награждение.</w:t>
      </w:r>
    </w:p>
    <w:p w:rsidR="00794F24" w:rsidRPr="008974EC" w:rsidRDefault="00794F24" w:rsidP="00794F2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794F24" w:rsidRPr="008974EC" w:rsidRDefault="009A0CA6" w:rsidP="00794F2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Моя профессия (1</w:t>
      </w:r>
      <w:r w:rsidR="00794F24"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ч.). Игра-викторина.</w:t>
      </w:r>
    </w:p>
    <w:p w:rsidR="00794F24" w:rsidRPr="008974EC" w:rsidRDefault="00794F24" w:rsidP="00794F2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Дидактическая игра: «Доскажи словечко», загадки. Игра: «Волшебный мешок» (определить на ощупь инструменты). Итог.</w:t>
      </w:r>
    </w:p>
    <w:p w:rsidR="00794F24" w:rsidRPr="008974EC" w:rsidRDefault="00794F24" w:rsidP="00794F2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794F24" w:rsidRPr="008974EC" w:rsidRDefault="009A0CA6" w:rsidP="00794F2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Профессия «Врач» (1</w:t>
      </w:r>
      <w:r w:rsidR="00794F24"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ч.). Дидактическая игра.</w:t>
      </w:r>
    </w:p>
    <w:p w:rsidR="00794F24" w:rsidRPr="008974EC" w:rsidRDefault="00794F24" w:rsidP="00794F2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«Назови профессии»,  «Кто трудится в больнице». Работа с карточками.</w:t>
      </w:r>
    </w:p>
    <w:p w:rsidR="00794F24" w:rsidRPr="008974EC" w:rsidRDefault="00794F24" w:rsidP="00794F2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794F24" w:rsidRPr="008974EC" w:rsidRDefault="009A0CA6" w:rsidP="00794F2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Больница (1</w:t>
      </w:r>
      <w:r w:rsidR="00794F24"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ч.). Сюжетно-ролевая игра.</w:t>
      </w:r>
    </w:p>
    <w:p w:rsidR="00794F24" w:rsidRPr="008974EC" w:rsidRDefault="00794F24" w:rsidP="00794F2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794F24" w:rsidRPr="008974EC" w:rsidRDefault="009A0CA6" w:rsidP="00794F2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Доктор «Айболит» (1</w:t>
      </w:r>
      <w:r w:rsidR="00794F24"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ч.). Игра</w:t>
      </w:r>
    </w:p>
    <w:p w:rsidR="00794F24" w:rsidRPr="008974EC" w:rsidRDefault="00794F24" w:rsidP="00794F2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794F24" w:rsidRPr="008974EC" w:rsidRDefault="009A0CA6" w:rsidP="00794F2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«Кто нас лечит» (1</w:t>
      </w:r>
      <w:r w:rsidR="00794F24"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ч.). Экскурсия в кабинет врача.</w:t>
      </w:r>
    </w:p>
    <w:p w:rsidR="00794F24" w:rsidRPr="008974EC" w:rsidRDefault="00794F24" w:rsidP="00794F2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Место, нахождение кабинета врача. Знакомство с основным оборудованием врача. Для чего нужны лекарства. Итог.</w:t>
      </w:r>
    </w:p>
    <w:p w:rsidR="00794F24" w:rsidRPr="008974EC" w:rsidRDefault="00794F24" w:rsidP="00794F2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794F24" w:rsidRPr="008974EC" w:rsidRDefault="009A0CA6" w:rsidP="00794F2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«Добрый доктор Айболит» (1</w:t>
      </w:r>
      <w:r w:rsidR="00794F24"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ч.).</w:t>
      </w:r>
    </w:p>
    <w:p w:rsidR="00794F24" w:rsidRPr="008974EC" w:rsidRDefault="00794F24" w:rsidP="00794F2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794F24" w:rsidRPr="008974EC" w:rsidRDefault="009A0CA6" w:rsidP="00794F2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«Парикмахерская» (1</w:t>
      </w:r>
      <w:r w:rsidR="00794F24"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ч.). Сюжетно-ролевая игра.</w:t>
      </w:r>
    </w:p>
    <w:p w:rsidR="00794F24" w:rsidRPr="008974EC" w:rsidRDefault="00794F24" w:rsidP="00794F2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Разгадывание загадок о предметах труда парикмахера. Игра с детским игровым набором «Парикмахер». Какие бывают парикмахеры.</w:t>
      </w:r>
    </w:p>
    <w:p w:rsidR="00794F24" w:rsidRPr="008974EC" w:rsidRDefault="00794F24" w:rsidP="00794F2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B050"/>
          <w:sz w:val="28"/>
          <w:szCs w:val="28"/>
          <w:bdr w:val="none" w:sz="0" w:space="0" w:color="auto" w:frame="1"/>
        </w:rPr>
        <w:t> </w:t>
      </w:r>
    </w:p>
    <w:p w:rsidR="00794F24" w:rsidRPr="008974EC" w:rsidRDefault="00794F24" w:rsidP="00794F2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«Все рабо</w:t>
      </w:r>
      <w:r w:rsidR="0060136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ты хороши – выбирай на вкус!» (1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ч.). </w:t>
      </w:r>
      <w:r w:rsidRPr="002F60D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Игры.</w:t>
      </w:r>
    </w:p>
    <w:p w:rsidR="00794F24" w:rsidRPr="008974EC" w:rsidRDefault="00794F24" w:rsidP="00794F2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Постановка и обсуждение проблемных вопросов. Понятие «работа», «трудолюбие». Игра: «Быстро назови». Например: лекарство (врач), машина (шофер). Конкурс «мастерицы». Итог: мультимедиа - люди разных профессий.</w:t>
      </w:r>
    </w:p>
    <w:p w:rsidR="00794F24" w:rsidRPr="008974EC" w:rsidRDefault="00794F24" w:rsidP="00794F2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794F24" w:rsidRPr="008974EC" w:rsidRDefault="00794F24" w:rsidP="00794F2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Д. Дж.</w:t>
      </w:r>
      <w:r w:rsidR="0060136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60136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Родари</w:t>
      </w:r>
      <w:proofErr w:type="spellEnd"/>
      <w:r w:rsidR="0060136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 «Чем пахнут ремесла» (1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ч.). </w:t>
      </w:r>
      <w:r w:rsidRPr="002F60D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Инсценировка.</w:t>
      </w:r>
    </w:p>
    <w:p w:rsidR="00794F24" w:rsidRPr="008974EC" w:rsidRDefault="00794F24" w:rsidP="00794F2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794F24" w:rsidRPr="008974EC" w:rsidRDefault="00601365" w:rsidP="00794F2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Профессия «Строитель»(1</w:t>
      </w:r>
      <w:r w:rsidR="00794F24"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ч.). Дидактическая игра.</w:t>
      </w:r>
    </w:p>
    <w:p w:rsidR="00794F24" w:rsidRPr="008974EC" w:rsidRDefault="00794F24" w:rsidP="00794F2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lastRenderedPageBreak/>
        <w:t>Дидактическая игра: «Что кому нужно для работы на стройке?». Карточки с изображением предметов, орудий труда. Определить названия профессий. Например: штукатур-мастерок, машина-шофер.</w:t>
      </w:r>
    </w:p>
    <w:p w:rsidR="00794F24" w:rsidRPr="008974EC" w:rsidRDefault="00794F24" w:rsidP="00794F2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794F24" w:rsidRPr="008974EC" w:rsidRDefault="00601365" w:rsidP="00794F2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Строительный поединок (2</w:t>
      </w:r>
      <w:r w:rsidR="00794F24"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ч.). Игра-соревнование.</w:t>
      </w:r>
    </w:p>
    <w:p w:rsidR="00794F24" w:rsidRPr="008974EC" w:rsidRDefault="00794F24" w:rsidP="00794F2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Разбить детей на несколько команд. Одна группа строит дома из спичек, другая из спичных коробков. Кто быстрее. Подведение итогов. Награждение команд.</w:t>
      </w:r>
    </w:p>
    <w:p w:rsidR="00794F24" w:rsidRPr="008974EC" w:rsidRDefault="00794F24" w:rsidP="00794F2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B050"/>
          <w:sz w:val="28"/>
          <w:szCs w:val="28"/>
          <w:bdr w:val="none" w:sz="0" w:space="0" w:color="auto" w:frame="1"/>
        </w:rPr>
        <w:t> </w:t>
      </w:r>
    </w:p>
    <w:p w:rsidR="00794F24" w:rsidRPr="008974EC" w:rsidRDefault="00794F24" w:rsidP="00794F2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B050"/>
          <w:sz w:val="28"/>
          <w:szCs w:val="28"/>
          <w:bdr w:val="none" w:sz="0" w:space="0" w:color="auto" w:frame="1"/>
        </w:rPr>
        <w:t> </w:t>
      </w:r>
    </w:p>
    <w:p w:rsidR="00794F24" w:rsidRPr="008974EC" w:rsidRDefault="00794F24" w:rsidP="009A0CA6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Знакомство с профессией кондитера, с оборудованием кондитерской фабрики. Кто работает в кондитерской? Мастер-классы.</w:t>
      </w:r>
    </w:p>
    <w:p w:rsidR="00794F24" w:rsidRPr="008974EC" w:rsidRDefault="00794F24" w:rsidP="00794F2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B050"/>
          <w:sz w:val="28"/>
          <w:szCs w:val="28"/>
          <w:bdr w:val="none" w:sz="0" w:space="0" w:color="auto" w:frame="1"/>
        </w:rPr>
        <w:t> </w:t>
      </w:r>
    </w:p>
    <w:p w:rsidR="00794F24" w:rsidRPr="008974EC" w:rsidRDefault="00794F24" w:rsidP="00794F2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«Где работать мн</w:t>
      </w:r>
      <w:r w:rsidR="0060136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е тогда? Чем мне заниматься?» (2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ч.) Классный час.</w:t>
      </w:r>
    </w:p>
    <w:p w:rsidR="00794F24" w:rsidRPr="008974EC" w:rsidRDefault="00794F24" w:rsidP="00794F2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Введение в тему. Основная часть. Инсценировка стихотворения Александра Кравченко «Честный ответ». Понятие о работах, профессиях. Словарная работа (профессия, специальность, классификация). Мультимедиа (изображение профессий: мастер, штукатур, сантехник, каменщик, крановщик). Чтение стихов: Г. Машин «Крановщик», С. </w:t>
      </w:r>
      <w:proofErr w:type="spell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Баруздин</w:t>
      </w:r>
      <w:proofErr w:type="spellEnd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«Плотник», «Архитектор». Итог.</w:t>
      </w:r>
    </w:p>
    <w:p w:rsidR="00794F24" w:rsidRPr="008974EC" w:rsidRDefault="00794F24" w:rsidP="00794F2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794F24" w:rsidRPr="008974EC" w:rsidRDefault="00794F24" w:rsidP="00794F2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794F24" w:rsidRPr="008974EC" w:rsidRDefault="00794F24" w:rsidP="00794F2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794F24" w:rsidRPr="008974EC" w:rsidRDefault="00794F24" w:rsidP="00794F2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BC2F50" w:rsidRDefault="00794F24" w:rsidP="00BC2F50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  <w:r w:rsidR="008974EC" w:rsidRPr="002F60DD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Формы </w:t>
      </w:r>
      <w:r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проведения занятий.</w:t>
      </w:r>
    </w:p>
    <w:p w:rsidR="008974EC" w:rsidRPr="008974EC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1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  Классные часы и беседы о профессиях.</w:t>
      </w:r>
    </w:p>
    <w:p w:rsidR="008974EC" w:rsidRPr="008974EC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2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.  </w:t>
      </w:r>
      <w:proofErr w:type="spell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Тренинговые</w:t>
      </w:r>
      <w:proofErr w:type="spellEnd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и тематические занятия.</w:t>
      </w:r>
    </w:p>
    <w:p w:rsidR="008974EC" w:rsidRPr="008974EC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3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  Конкурсы рисунков.</w:t>
      </w:r>
    </w:p>
    <w:p w:rsidR="008974EC" w:rsidRPr="008974EC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4.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 Экскурсии.</w:t>
      </w:r>
    </w:p>
    <w:p w:rsidR="008974EC" w:rsidRPr="008974EC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5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  Игры-викторины.</w:t>
      </w:r>
    </w:p>
    <w:p w:rsidR="008974EC" w:rsidRPr="008974EC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6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  Встречи с людьми разных профессий.</w:t>
      </w:r>
    </w:p>
    <w:p w:rsidR="008974EC" w:rsidRPr="008974EC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7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  Описание профессий.</w:t>
      </w:r>
    </w:p>
    <w:p w:rsidR="008974EC" w:rsidRPr="008974EC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8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.  Письменные работы: мини-сочинения, </w:t>
      </w:r>
      <w:proofErr w:type="spell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синквейны</w:t>
      </w:r>
      <w:proofErr w:type="spellEnd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</w:t>
      </w:r>
    </w:p>
    <w:p w:rsidR="008974EC" w:rsidRPr="008974EC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9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  Заполнение анкет и результатов самооценки. Диагностика.</w:t>
      </w:r>
    </w:p>
    <w:p w:rsidR="008974EC" w:rsidRPr="008974EC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10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 Работа индивидуально, в парах, в малых группах.</w:t>
      </w:r>
    </w:p>
    <w:p w:rsidR="008974EC" w:rsidRPr="008974EC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lastRenderedPageBreak/>
        <w:t>11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 Реклама профессий.</w:t>
      </w:r>
    </w:p>
    <w:p w:rsidR="008974EC" w:rsidRPr="008974EC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12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 Составление профессионального портрета семьи. Трудовые династии.</w:t>
      </w:r>
    </w:p>
    <w:p w:rsidR="008974EC" w:rsidRPr="008974EC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13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 Лекция.</w:t>
      </w:r>
    </w:p>
    <w:p w:rsidR="008974EC" w:rsidRPr="008974EC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14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 Дискуссия.</w:t>
      </w:r>
    </w:p>
    <w:p w:rsidR="008974EC" w:rsidRPr="008974EC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15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 Творческая работа.</w:t>
      </w:r>
    </w:p>
    <w:p w:rsidR="008974EC" w:rsidRPr="008974EC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16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 Практикум. Мастер-классы.</w:t>
      </w: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794F24" w:rsidRDefault="00794F24" w:rsidP="00794F2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601365" w:rsidRPr="00601365" w:rsidRDefault="00601365" w:rsidP="00794F2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8974EC" w:rsidRPr="00794F24" w:rsidRDefault="00794F24" w:rsidP="00794F2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</w:t>
      </w:r>
      <w:r w:rsidR="00BC2F50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Тематическое </w:t>
      </w:r>
      <w:r w:rsidR="008974EC"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план</w:t>
      </w:r>
      <w:r w:rsidR="00BC2F50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ирование</w:t>
      </w:r>
    </w:p>
    <w:p w:rsidR="008974EC" w:rsidRPr="002F60DD" w:rsidRDefault="00601365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 </w:t>
      </w:r>
      <w:r w:rsidR="008974EC"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(</w:t>
      </w:r>
      <w:r w:rsidR="009A0CA6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17часов</w:t>
      </w:r>
      <w:r w:rsidR="008974EC"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)</w:t>
      </w: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tbl>
      <w:tblPr>
        <w:tblW w:w="9896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0"/>
        <w:gridCol w:w="4612"/>
        <w:gridCol w:w="878"/>
        <w:gridCol w:w="3206"/>
      </w:tblGrid>
      <w:tr w:rsidR="008974EC" w:rsidRPr="008974EC" w:rsidTr="002F60DD"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№</w:t>
            </w:r>
          </w:p>
        </w:tc>
        <w:tc>
          <w:tcPr>
            <w:tcW w:w="461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тема</w:t>
            </w:r>
          </w:p>
        </w:tc>
        <w:tc>
          <w:tcPr>
            <w:tcW w:w="8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Кол-во часов</w:t>
            </w:r>
          </w:p>
        </w:tc>
        <w:tc>
          <w:tcPr>
            <w:tcW w:w="320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форма проведения</w:t>
            </w:r>
          </w:p>
        </w:tc>
      </w:tr>
      <w:tr w:rsidR="008974EC" w:rsidRPr="008974EC" w:rsidTr="002F60DD">
        <w:trPr>
          <w:trHeight w:val="526"/>
        </w:trPr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9A0CA6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1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Мастерская удивительных профессий «Все работы хороши»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9A0CA6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Занятие с элементами игры</w:t>
            </w:r>
          </w:p>
        </w:tc>
      </w:tr>
      <w:tr w:rsidR="008974EC" w:rsidRPr="008974EC" w:rsidTr="002F60DD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9A0CA6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«Разные дома»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9A0CA6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Конструирование</w:t>
            </w:r>
          </w:p>
        </w:tc>
      </w:tr>
      <w:tr w:rsidR="008974EC" w:rsidRPr="008974EC" w:rsidTr="002F60DD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9A0CA6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3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«Дачный домик»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9A0CA6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Аппликация</w:t>
            </w:r>
          </w:p>
        </w:tc>
      </w:tr>
      <w:tr w:rsidR="008974EC" w:rsidRPr="008974EC" w:rsidTr="002F60DD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9A0CA6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4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«Моя профессия»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9A0CA6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Игра-викторина</w:t>
            </w:r>
          </w:p>
        </w:tc>
      </w:tr>
      <w:tr w:rsidR="008974EC" w:rsidRPr="008974EC" w:rsidTr="002F60DD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9A0CA6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5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«Профессия «Врач»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9A0CA6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Занятие с элементами игры, приглашение врача</w:t>
            </w:r>
          </w:p>
        </w:tc>
      </w:tr>
      <w:tr w:rsidR="008974EC" w:rsidRPr="008974EC" w:rsidTr="002F60DD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9A0CA6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6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«Больница»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9A0CA6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Сюжетно-ролевая игра</w:t>
            </w:r>
          </w:p>
        </w:tc>
      </w:tr>
      <w:tr w:rsidR="008974EC" w:rsidRPr="008974EC" w:rsidTr="002F60DD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9A0CA6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7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Доктор «Айболит»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9A0CA6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Сюжетно-ролевые игры, просмотр мультфильма</w:t>
            </w:r>
          </w:p>
        </w:tc>
      </w:tr>
      <w:tr w:rsidR="008974EC" w:rsidRPr="008974EC" w:rsidTr="002F60DD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9A0CA6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8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«Кто нас лечит»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9A0CA6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Экскурсия в медицинский пункт</w:t>
            </w:r>
          </w:p>
        </w:tc>
      </w:tr>
      <w:tr w:rsidR="008974EC" w:rsidRPr="008974EC" w:rsidTr="002F60DD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9A0CA6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9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«Добрый доктор Айболит»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9A0CA6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Сюжетно-ролевая игра, просмотр мультфильма</w:t>
            </w:r>
          </w:p>
        </w:tc>
      </w:tr>
      <w:tr w:rsidR="008974EC" w:rsidRPr="008974EC" w:rsidTr="002F60DD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9A0CA6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10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«Парикмахерская»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9A0CA6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Сюжетно-ролевая игра</w:t>
            </w:r>
          </w:p>
        </w:tc>
      </w:tr>
      <w:tr w:rsidR="008974EC" w:rsidRPr="008974EC" w:rsidTr="002F60DD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9A0CA6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11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«Все работы хороши – выбирай на вкус!»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9A0CA6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Сюжетно-ролевая игра</w:t>
            </w:r>
          </w:p>
        </w:tc>
      </w:tr>
      <w:tr w:rsidR="008974EC" w:rsidRPr="008974EC" w:rsidTr="002F60DD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9A0CA6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12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Дж. </w:t>
            </w:r>
            <w:proofErr w:type="spellStart"/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Родари</w:t>
            </w:r>
            <w:proofErr w:type="spellEnd"/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  «Чем пахнут ремесла»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9A0CA6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1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Работа с текстами, инсценировка</w:t>
            </w:r>
          </w:p>
        </w:tc>
      </w:tr>
      <w:tr w:rsidR="008974EC" w:rsidRPr="008974EC" w:rsidTr="002F60DD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9A0CA6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lastRenderedPageBreak/>
              <w:t>13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Профессия «Строитель»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9A0CA6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Дидактическая игра</w:t>
            </w:r>
          </w:p>
        </w:tc>
      </w:tr>
      <w:tr w:rsidR="008974EC" w:rsidRPr="008974EC" w:rsidTr="002F60DD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9A0CA6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14-15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Строительный поединок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Игра-соревнование</w:t>
            </w:r>
          </w:p>
        </w:tc>
      </w:tr>
      <w:tr w:rsidR="008974EC" w:rsidRPr="008974EC" w:rsidTr="002F60DD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9A0CA6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16-17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«Где работать мне тогда? Чем мне заниматься?»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9A0CA6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Инсценировка стихотворения Александра Кравченко «Честный ответ», мультимедиа.</w:t>
            </w:r>
          </w:p>
        </w:tc>
      </w:tr>
    </w:tbl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794F24" w:rsidRDefault="00794F24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sectPr w:rsidR="00794F24" w:rsidSect="00167FDE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182" w:rsidRDefault="004E1182" w:rsidP="00167FDE">
      <w:pPr>
        <w:spacing w:after="0" w:line="240" w:lineRule="auto"/>
      </w:pPr>
      <w:r>
        <w:separator/>
      </w:r>
    </w:p>
  </w:endnote>
  <w:endnote w:type="continuationSeparator" w:id="0">
    <w:p w:rsidR="004E1182" w:rsidRDefault="004E1182" w:rsidP="00167F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7671"/>
      <w:docPartObj>
        <w:docPartGallery w:val="Page Numbers (Bottom of Page)"/>
        <w:docPartUnique/>
      </w:docPartObj>
    </w:sdtPr>
    <w:sdtEndPr/>
    <w:sdtContent>
      <w:p w:rsidR="00794F24" w:rsidRDefault="00822120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94F24" w:rsidRDefault="00794F2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182" w:rsidRDefault="004E1182" w:rsidP="00167FDE">
      <w:pPr>
        <w:spacing w:after="0" w:line="240" w:lineRule="auto"/>
      </w:pPr>
      <w:r>
        <w:separator/>
      </w:r>
    </w:p>
  </w:footnote>
  <w:footnote w:type="continuationSeparator" w:id="0">
    <w:p w:rsidR="004E1182" w:rsidRDefault="004E1182" w:rsidP="00167F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DA08B4"/>
    <w:multiLevelType w:val="hybridMultilevel"/>
    <w:tmpl w:val="234695D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74EC"/>
    <w:rsid w:val="00043281"/>
    <w:rsid w:val="00070A19"/>
    <w:rsid w:val="000F38DE"/>
    <w:rsid w:val="00167FDE"/>
    <w:rsid w:val="001E24BE"/>
    <w:rsid w:val="00262BFE"/>
    <w:rsid w:val="002A73A5"/>
    <w:rsid w:val="002D7444"/>
    <w:rsid w:val="002F60DD"/>
    <w:rsid w:val="003E21B8"/>
    <w:rsid w:val="004618B5"/>
    <w:rsid w:val="004D1175"/>
    <w:rsid w:val="004E1182"/>
    <w:rsid w:val="004E4CBE"/>
    <w:rsid w:val="005335B6"/>
    <w:rsid w:val="005C79B8"/>
    <w:rsid w:val="00601365"/>
    <w:rsid w:val="0066574E"/>
    <w:rsid w:val="0069573D"/>
    <w:rsid w:val="006C1587"/>
    <w:rsid w:val="00794F24"/>
    <w:rsid w:val="007C0AF7"/>
    <w:rsid w:val="007C59B2"/>
    <w:rsid w:val="007C6CA2"/>
    <w:rsid w:val="007E4774"/>
    <w:rsid w:val="00822120"/>
    <w:rsid w:val="008322DA"/>
    <w:rsid w:val="008974EC"/>
    <w:rsid w:val="008D722F"/>
    <w:rsid w:val="00924FED"/>
    <w:rsid w:val="009A0CA6"/>
    <w:rsid w:val="00A50E83"/>
    <w:rsid w:val="00A9125A"/>
    <w:rsid w:val="00BC2F50"/>
    <w:rsid w:val="00D70FB3"/>
    <w:rsid w:val="00D9304B"/>
    <w:rsid w:val="00E45D58"/>
    <w:rsid w:val="00EE0D0F"/>
    <w:rsid w:val="00EE1518"/>
    <w:rsid w:val="00FF4305"/>
    <w:rsid w:val="00FF54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BFE"/>
  </w:style>
  <w:style w:type="paragraph" w:styleId="1">
    <w:name w:val="heading 1"/>
    <w:basedOn w:val="a"/>
    <w:next w:val="a"/>
    <w:link w:val="10"/>
    <w:uiPriority w:val="9"/>
    <w:qFormat/>
    <w:rsid w:val="001E24B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8974E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974EC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8974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974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74EC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0F38DE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167F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167FDE"/>
  </w:style>
  <w:style w:type="paragraph" w:styleId="a9">
    <w:name w:val="footer"/>
    <w:basedOn w:val="a"/>
    <w:link w:val="aa"/>
    <w:uiPriority w:val="99"/>
    <w:unhideWhenUsed/>
    <w:rsid w:val="00167F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67FDE"/>
  </w:style>
  <w:style w:type="paragraph" w:styleId="ab">
    <w:name w:val="List Paragraph"/>
    <w:basedOn w:val="a"/>
    <w:uiPriority w:val="34"/>
    <w:qFormat/>
    <w:rsid w:val="002F60DD"/>
    <w:pPr>
      <w:ind w:left="720"/>
      <w:contextualSpacing/>
    </w:pPr>
  </w:style>
  <w:style w:type="paragraph" w:styleId="ac">
    <w:name w:val="No Spacing"/>
    <w:uiPriority w:val="1"/>
    <w:qFormat/>
    <w:rsid w:val="00E45D58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1E24B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33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62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6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8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0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84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9DEEC2-593B-4678-B671-B54FC2320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10</Pages>
  <Words>1975</Words>
  <Characters>11259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пользователь</cp:lastModifiedBy>
  <cp:revision>24</cp:revision>
  <cp:lastPrinted>2021-06-23T02:00:00Z</cp:lastPrinted>
  <dcterms:created xsi:type="dcterms:W3CDTF">2021-06-23T01:16:00Z</dcterms:created>
  <dcterms:modified xsi:type="dcterms:W3CDTF">2023-09-27T15:31:00Z</dcterms:modified>
</cp:coreProperties>
</file>