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F9" w:rsidRPr="009945F9" w:rsidRDefault="009945F9" w:rsidP="009945F9">
      <w:pPr>
        <w:pStyle w:val="af3"/>
        <w:shd w:val="clear" w:color="auto" w:fill="FFFAF8"/>
        <w:spacing w:after="195" w:afterAutospacing="0"/>
        <w:jc w:val="both"/>
        <w:rPr>
          <w:rFonts w:ascii="Arial" w:hAnsi="Arial" w:cs="Arial"/>
        </w:rPr>
      </w:pPr>
      <w:r w:rsidRPr="009945F9">
        <w:t>В открытии центра приняли участие начальник отдела образования администрации Болховского района Анисимова Татьяна Александровна, совет родителей школы и, конечно, педагогический состав Центра:</w:t>
      </w:r>
    </w:p>
    <w:p w:rsidR="009945F9" w:rsidRPr="009945F9" w:rsidRDefault="009945F9" w:rsidP="009945F9">
      <w:pPr>
        <w:pStyle w:val="af3"/>
        <w:shd w:val="clear" w:color="auto" w:fill="FFFAF8"/>
        <w:spacing w:after="195" w:afterAutospacing="0"/>
        <w:jc w:val="both"/>
        <w:rPr>
          <w:rFonts w:ascii="Arial" w:hAnsi="Arial" w:cs="Arial"/>
        </w:rPr>
      </w:pPr>
      <w:r w:rsidRPr="009945F9">
        <w:t>руководитель Центра: Анохина Антонина Васильевна,</w:t>
      </w:r>
    </w:p>
    <w:p w:rsidR="009945F9" w:rsidRPr="009945F9" w:rsidRDefault="009945F9" w:rsidP="009945F9">
      <w:pPr>
        <w:pStyle w:val="af3"/>
        <w:shd w:val="clear" w:color="auto" w:fill="FFFAF8"/>
        <w:spacing w:after="195" w:afterAutospacing="0"/>
        <w:jc w:val="both"/>
        <w:rPr>
          <w:rFonts w:ascii="Arial" w:hAnsi="Arial" w:cs="Arial"/>
        </w:rPr>
      </w:pPr>
      <w:r w:rsidRPr="009945F9">
        <w:t>учитель по предметам «Химия» и «Биология»: Попова Татьяна Андреевна,</w:t>
      </w:r>
    </w:p>
    <w:p w:rsidR="009945F9" w:rsidRPr="009945F9" w:rsidRDefault="009945F9" w:rsidP="009945F9">
      <w:pPr>
        <w:pStyle w:val="af3"/>
        <w:shd w:val="clear" w:color="auto" w:fill="FFFAF8"/>
        <w:spacing w:after="195" w:afterAutospacing="0"/>
        <w:jc w:val="both"/>
        <w:rPr>
          <w:rFonts w:ascii="Arial" w:hAnsi="Arial" w:cs="Arial"/>
        </w:rPr>
      </w:pPr>
      <w:r w:rsidRPr="009945F9">
        <w:t>учитель по предметам «Физика» и «Информатика»: Малашина Ольга Анатольевна.</w:t>
      </w:r>
    </w:p>
    <w:p w:rsidR="009945F9" w:rsidRPr="009945F9" w:rsidRDefault="009945F9" w:rsidP="009945F9">
      <w:pPr>
        <w:pStyle w:val="af3"/>
        <w:shd w:val="clear" w:color="auto" w:fill="FFFAF8"/>
        <w:spacing w:after="195" w:afterAutospacing="0"/>
        <w:jc w:val="both"/>
        <w:rPr>
          <w:rFonts w:ascii="Arial" w:hAnsi="Arial" w:cs="Arial"/>
        </w:rPr>
      </w:pPr>
      <w:r w:rsidRPr="009945F9">
        <w:t xml:space="preserve">Приглашенные гости поздравили всех присутствующих с замечательным событием. Пожелали  </w:t>
      </w:r>
      <w:proofErr w:type="gramStart"/>
      <w:r w:rsidRPr="009945F9">
        <w:t>обучающимся</w:t>
      </w:r>
      <w:proofErr w:type="gramEnd"/>
      <w:r w:rsidRPr="009945F9">
        <w:t xml:space="preserve"> достичь значимых результатов в сфере науки, а коллективу Центра творческих успехов.</w:t>
      </w:r>
    </w:p>
    <w:p w:rsidR="009945F9" w:rsidRPr="009945F9" w:rsidRDefault="009945F9" w:rsidP="009945F9">
      <w:pPr>
        <w:pStyle w:val="af3"/>
        <w:shd w:val="clear" w:color="auto" w:fill="FFFAF8"/>
        <w:spacing w:after="195" w:afterAutospacing="0"/>
        <w:jc w:val="both"/>
        <w:rPr>
          <w:rFonts w:ascii="Arial" w:hAnsi="Arial" w:cs="Arial"/>
        </w:rPr>
      </w:pPr>
      <w:proofErr w:type="gramStart"/>
      <w:r w:rsidRPr="009945F9">
        <w:t xml:space="preserve">В своем выступлении директор школы </w:t>
      </w:r>
      <w:proofErr w:type="spellStart"/>
      <w:r w:rsidRPr="009945F9">
        <w:t>Естина</w:t>
      </w:r>
      <w:proofErr w:type="spellEnd"/>
      <w:r w:rsidRPr="009945F9">
        <w:t xml:space="preserve"> Анна Викторовна отметила, что создание Центров «Точка роста» нацелено на выполнение одной из приоритетных задач, обозначенных Владимиром Путиным – вхождение Российской Федерации в число 10 ведущих стран мира по качеству общего образования, что Центр объединит ребят, научит их работать в команде, и вооружит знаниями цифрового, естественнонаучного, технологического профилей.</w:t>
      </w:r>
      <w:proofErr w:type="gramEnd"/>
      <w:r w:rsidRPr="009945F9">
        <w:t xml:space="preserve"> Инфраструктура Центра будет использоваться в урочное и во внеурочное время как общественное пространство для развития общекультурных компетенций и цифровой грамотности населения, </w:t>
      </w:r>
      <w:proofErr w:type="gramStart"/>
      <w:r w:rsidRPr="009945F9">
        <w:t>естественно-научного</w:t>
      </w:r>
      <w:proofErr w:type="gramEnd"/>
      <w:r w:rsidRPr="009945F9">
        <w:t xml:space="preserve"> образования, проектной деятельности, творческой, социальной самореализации детей, педагогов, родительской общественности.</w:t>
      </w:r>
    </w:p>
    <w:p w:rsidR="009945F9" w:rsidRPr="009945F9" w:rsidRDefault="009945F9" w:rsidP="009945F9">
      <w:pPr>
        <w:pStyle w:val="af3"/>
        <w:shd w:val="clear" w:color="auto" w:fill="FFFAF8"/>
        <w:spacing w:after="195" w:afterAutospacing="0"/>
        <w:jc w:val="both"/>
        <w:rPr>
          <w:rFonts w:ascii="Arial" w:hAnsi="Arial" w:cs="Arial"/>
        </w:rPr>
      </w:pPr>
      <w:r w:rsidRPr="009945F9">
        <w:t xml:space="preserve">Почётное право разрезать традиционную ленту открытия Центра образования естественно - научного и технологического профилей «Точка роста» на базе МБОУ  «Основная общеобразовательная школа №2 имени воина-интернационалиста Николая Николаевича </w:t>
      </w:r>
      <w:proofErr w:type="spellStart"/>
      <w:r w:rsidRPr="009945F9">
        <w:t>Винокурова</w:t>
      </w:r>
      <w:proofErr w:type="spellEnd"/>
      <w:r w:rsidRPr="009945F9">
        <w:t xml:space="preserve">» было предоставлено  Анисимовой Татьяне Александровне и  директору школы </w:t>
      </w:r>
      <w:proofErr w:type="spellStart"/>
      <w:r w:rsidRPr="009945F9">
        <w:t>Естиной</w:t>
      </w:r>
      <w:proofErr w:type="spellEnd"/>
      <w:r w:rsidRPr="009945F9">
        <w:t xml:space="preserve"> Анне Викторовне.</w:t>
      </w:r>
    </w:p>
    <w:p w:rsidR="009945F9" w:rsidRPr="009945F9" w:rsidRDefault="009945F9" w:rsidP="009945F9">
      <w:pPr>
        <w:pStyle w:val="af3"/>
        <w:shd w:val="clear" w:color="auto" w:fill="FFFAF8"/>
        <w:spacing w:after="195" w:afterAutospacing="0"/>
        <w:jc w:val="both"/>
        <w:rPr>
          <w:rFonts w:ascii="Arial" w:hAnsi="Arial" w:cs="Arial"/>
        </w:rPr>
      </w:pPr>
      <w:r w:rsidRPr="009945F9">
        <w:rPr>
          <w:rFonts w:ascii="Arial" w:hAnsi="Arial" w:cs="Arial"/>
        </w:rPr>
        <w:t> </w:t>
      </w:r>
    </w:p>
    <w:p w:rsidR="009945F9" w:rsidRPr="009945F9" w:rsidRDefault="009945F9" w:rsidP="009945F9">
      <w:pPr>
        <w:pStyle w:val="af3"/>
        <w:shd w:val="clear" w:color="auto" w:fill="FFFAF8"/>
        <w:spacing w:after="195" w:afterAutospacing="0"/>
        <w:jc w:val="center"/>
        <w:rPr>
          <w:rFonts w:ascii="Arial" w:hAnsi="Arial" w:cs="Arial"/>
        </w:rPr>
      </w:pPr>
      <w:r w:rsidRPr="009945F9">
        <w:rPr>
          <w:rStyle w:val="aa"/>
          <w:rFonts w:eastAsiaTheme="majorEastAsia"/>
        </w:rPr>
        <w:t>Наш центр открыт!</w:t>
      </w:r>
    </w:p>
    <w:p w:rsidR="009945F9" w:rsidRPr="009945F9" w:rsidRDefault="009945F9" w:rsidP="009945F9">
      <w:pPr>
        <w:pStyle w:val="af3"/>
        <w:shd w:val="clear" w:color="auto" w:fill="FFFAF8"/>
        <w:spacing w:after="195" w:afterAutospacing="0"/>
        <w:jc w:val="center"/>
        <w:rPr>
          <w:rFonts w:ascii="Arial" w:hAnsi="Arial" w:cs="Arial"/>
        </w:rPr>
      </w:pPr>
      <w:r w:rsidRPr="009945F9">
        <w:rPr>
          <w:rFonts w:ascii="Arial" w:hAnsi="Arial" w:cs="Arial"/>
        </w:rPr>
        <w:t> </w:t>
      </w:r>
    </w:p>
    <w:p w:rsidR="009945F9" w:rsidRPr="009945F9" w:rsidRDefault="009945F9" w:rsidP="009945F9">
      <w:pPr>
        <w:pStyle w:val="af3"/>
        <w:shd w:val="clear" w:color="auto" w:fill="FFFAF8"/>
        <w:spacing w:after="195" w:afterAutospacing="0"/>
        <w:jc w:val="both"/>
        <w:rPr>
          <w:rFonts w:ascii="Arial" w:hAnsi="Arial" w:cs="Arial"/>
        </w:rPr>
      </w:pPr>
      <w:r w:rsidRPr="009945F9">
        <w:t xml:space="preserve">Педагоги и обучающиеся провели экскурсию по кабинетам Центра, которые оснащены современными приборами и инструментами: МФУ, ноутбуками мобильного </w:t>
      </w:r>
      <w:proofErr w:type="spellStart"/>
      <w:r w:rsidRPr="009945F9">
        <w:t>класса,DOBOT</w:t>
      </w:r>
      <w:proofErr w:type="spellEnd"/>
      <w:r w:rsidRPr="009945F9">
        <w:t xml:space="preserve"> </w:t>
      </w:r>
      <w:proofErr w:type="spellStart"/>
      <w:r w:rsidRPr="009945F9">
        <w:t>Magician</w:t>
      </w:r>
      <w:proofErr w:type="spellEnd"/>
      <w:r w:rsidRPr="009945F9">
        <w:t xml:space="preserve"> — это многофункциональный малогабаритный настольный робот-манипулятор для практического обучения, использующий множество функций, таких как 3D-печать, лазерная гравировка  3-D принтером, пластиком для 3-D принтера,  робототехнический образовательный набор КЛИК (DIGIS),канцелярскими </w:t>
      </w:r>
      <w:proofErr w:type="spellStart"/>
      <w:r w:rsidRPr="009945F9">
        <w:t>ножами,учебный</w:t>
      </w:r>
      <w:proofErr w:type="spellEnd"/>
      <w:r w:rsidRPr="009945F9">
        <w:t xml:space="preserve"> микроскоп «</w:t>
      </w:r>
      <w:proofErr w:type="spellStart"/>
      <w:r w:rsidRPr="009945F9">
        <w:t>Микромед</w:t>
      </w:r>
      <w:proofErr w:type="spellEnd"/>
      <w:proofErr w:type="gramStart"/>
      <w:r w:rsidRPr="009945F9">
        <w:t xml:space="preserve"> Э</w:t>
      </w:r>
      <w:proofErr w:type="gramEnd"/>
      <w:r w:rsidRPr="009945F9">
        <w:t xml:space="preserve">врика с </w:t>
      </w:r>
      <w:proofErr w:type="spellStart"/>
      <w:r w:rsidRPr="009945F9">
        <w:t>видеоокуляром</w:t>
      </w:r>
      <w:proofErr w:type="spellEnd"/>
      <w:r w:rsidRPr="009945F9">
        <w:t>» и т.д.</w:t>
      </w:r>
    </w:p>
    <w:p w:rsidR="009945F9" w:rsidRPr="009945F9" w:rsidRDefault="009945F9" w:rsidP="009945F9">
      <w:pPr>
        <w:pStyle w:val="af3"/>
        <w:shd w:val="clear" w:color="auto" w:fill="FFFAF8"/>
        <w:spacing w:after="195" w:afterAutospacing="0"/>
        <w:jc w:val="both"/>
        <w:rPr>
          <w:rFonts w:ascii="Arial" w:hAnsi="Arial" w:cs="Arial"/>
        </w:rPr>
      </w:pPr>
      <w:r w:rsidRPr="009945F9">
        <w:t>Наша экскурсия началась в  кабинете по предмету «Физика». Учащийся 9 класса Беликов  Владислав провёл мастер – класс с использованием </w:t>
      </w:r>
      <w:r w:rsidRPr="009945F9">
        <w:rPr>
          <w:lang w:val="en-US"/>
        </w:rPr>
        <w:t>R</w:t>
      </w:r>
      <w:r w:rsidRPr="009945F9">
        <w:t xml:space="preserve">OBOT </w:t>
      </w:r>
      <w:proofErr w:type="spellStart"/>
      <w:r w:rsidRPr="009945F9">
        <w:t>Magician</w:t>
      </w:r>
      <w:proofErr w:type="spellEnd"/>
      <w:r w:rsidRPr="009945F9">
        <w:t xml:space="preserve"> — многофункционального малогабаритного настольного </w:t>
      </w:r>
      <w:proofErr w:type="gramStart"/>
      <w:r w:rsidRPr="009945F9">
        <w:t>робот-манипулятора</w:t>
      </w:r>
      <w:proofErr w:type="gramEnd"/>
      <w:r w:rsidRPr="009945F9">
        <w:t xml:space="preserve"> для практического обучения, использующий множество функций, таких как 3D-печать, лазерная гравировка. Ученица 8 класса Булгакова Марина рассказала о такой функции </w:t>
      </w:r>
      <w:r w:rsidRPr="009945F9">
        <w:lastRenderedPageBreak/>
        <w:t xml:space="preserve">ROBOT </w:t>
      </w:r>
      <w:proofErr w:type="spellStart"/>
      <w:r w:rsidRPr="009945F9">
        <w:t>Magician</w:t>
      </w:r>
      <w:proofErr w:type="spellEnd"/>
      <w:r w:rsidRPr="009945F9">
        <w:t xml:space="preserve">, как модуль технического зрения.  Её одноклассница </w:t>
      </w:r>
      <w:proofErr w:type="spellStart"/>
      <w:r w:rsidRPr="009945F9">
        <w:t>Целковская</w:t>
      </w:r>
      <w:proofErr w:type="spellEnd"/>
      <w:r w:rsidRPr="009945F9">
        <w:t xml:space="preserve"> Ксения поделилась историей о том, что</w:t>
      </w:r>
      <w:proofErr w:type="gramStart"/>
      <w:r w:rsidRPr="009945F9">
        <w:t xml:space="preserve"> ,</w:t>
      </w:r>
      <w:proofErr w:type="gramEnd"/>
      <w:r w:rsidRPr="009945F9">
        <w:t>посещая Болховскую школу искусств, она выполняет рисунки самостоятельно, а теперь за неё это может делать робототехника. Ученик 8 класса Власов Егор показал применение робототехнического образовательного набора КЛИК (DIGIS).</w:t>
      </w:r>
    </w:p>
    <w:p w:rsidR="009945F9" w:rsidRPr="009945F9" w:rsidRDefault="009945F9" w:rsidP="009945F9">
      <w:pPr>
        <w:pStyle w:val="af3"/>
        <w:shd w:val="clear" w:color="auto" w:fill="FFFAF8"/>
        <w:spacing w:after="195" w:afterAutospacing="0"/>
        <w:jc w:val="both"/>
        <w:rPr>
          <w:rFonts w:ascii="Arial" w:hAnsi="Arial" w:cs="Arial"/>
        </w:rPr>
      </w:pPr>
      <w:r w:rsidRPr="009945F9">
        <w:t xml:space="preserve">В кабинете по предметам «Биология» и  «Химия» Попова Татьяна Андреевна  рассказала об использовании нового оборудования в урочное время на элективных курсах «Юный эколог» и на кружках внеурочной деятельности. Семиклассники </w:t>
      </w:r>
      <w:proofErr w:type="spellStart"/>
      <w:r w:rsidRPr="009945F9">
        <w:t>Мишустина</w:t>
      </w:r>
      <w:proofErr w:type="spellEnd"/>
      <w:r w:rsidRPr="009945F9">
        <w:t xml:space="preserve"> Полина, Зыкова Дарья и </w:t>
      </w:r>
      <w:proofErr w:type="spellStart"/>
      <w:r w:rsidRPr="009945F9">
        <w:t>Дубровкин</w:t>
      </w:r>
      <w:proofErr w:type="spellEnd"/>
      <w:r w:rsidRPr="009945F9">
        <w:t xml:space="preserve"> Матвей познакомили присутствующих с учебным микроскопом «</w:t>
      </w:r>
      <w:proofErr w:type="spellStart"/>
      <w:r w:rsidRPr="009945F9">
        <w:t>Микромед</w:t>
      </w:r>
      <w:proofErr w:type="spellEnd"/>
      <w:proofErr w:type="gramStart"/>
      <w:r w:rsidRPr="009945F9">
        <w:t xml:space="preserve"> Э</w:t>
      </w:r>
      <w:proofErr w:type="gramEnd"/>
      <w:r w:rsidRPr="009945F9">
        <w:t xml:space="preserve">врика с </w:t>
      </w:r>
      <w:proofErr w:type="spellStart"/>
      <w:r w:rsidRPr="009945F9">
        <w:t>видеоокуляром</w:t>
      </w:r>
      <w:proofErr w:type="spellEnd"/>
      <w:r w:rsidRPr="009945F9">
        <w:t>» </w:t>
      </w:r>
    </w:p>
    <w:p w:rsidR="009945F9" w:rsidRPr="009945F9" w:rsidRDefault="009945F9" w:rsidP="009945F9">
      <w:pPr>
        <w:pStyle w:val="af3"/>
        <w:shd w:val="clear" w:color="auto" w:fill="FFFAF8"/>
        <w:spacing w:after="195" w:afterAutospacing="0"/>
        <w:jc w:val="both"/>
        <w:rPr>
          <w:rFonts w:ascii="Arial" w:hAnsi="Arial" w:cs="Arial"/>
        </w:rPr>
      </w:pPr>
      <w:r w:rsidRPr="009945F9">
        <w:t xml:space="preserve">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школьников, поможет сформировать у ребят современные технологические и </w:t>
      </w:r>
      <w:proofErr w:type="gramStart"/>
      <w:r w:rsidRPr="009945F9">
        <w:t>естественно-научные</w:t>
      </w:r>
      <w:proofErr w:type="gramEnd"/>
      <w:r w:rsidRPr="009945F9">
        <w:t>  навыки.  </w:t>
      </w:r>
    </w:p>
    <w:p w:rsidR="009945F9" w:rsidRDefault="009945F9" w:rsidP="009945F9">
      <w:pPr>
        <w:pStyle w:val="af3"/>
        <w:shd w:val="clear" w:color="auto" w:fill="FFFAF8"/>
        <w:spacing w:after="195" w:afterAutospacing="0"/>
        <w:jc w:val="center"/>
        <w:rPr>
          <w:rFonts w:ascii="Arial" w:hAnsi="Arial" w:cs="Arial"/>
          <w:color w:val="484848"/>
          <w:sz w:val="21"/>
          <w:szCs w:val="21"/>
        </w:rPr>
      </w:pPr>
      <w:r>
        <w:rPr>
          <w:rFonts w:ascii="Arial" w:hAnsi="Arial" w:cs="Arial"/>
          <w:noProof/>
          <w:color w:val="484848"/>
          <w:sz w:val="21"/>
          <w:szCs w:val="21"/>
        </w:rPr>
        <w:lastRenderedPageBreak/>
        <w:drawing>
          <wp:inline distT="0" distB="0" distL="0" distR="0" wp14:anchorId="67A19047" wp14:editId="3C28EBC1">
            <wp:extent cx="7146000" cy="4024800"/>
            <wp:effectExtent l="0" t="0" r="0" b="0"/>
            <wp:docPr id="1" name="Рисунок 1" descr="https://bolkhov-oosh2.obr57.ru/media/ckeditor/bolkhov-oosh2-adm/2023/09/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lkhov-oosh2.obr57.ru/media/ckeditor/bolkhov-oosh2-adm/2023/09/2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6000" cy="4024800"/>
                    </a:xfrm>
                    <a:prstGeom prst="rect">
                      <a:avLst/>
                    </a:prstGeom>
                    <a:noFill/>
                    <a:ln>
                      <a:noFill/>
                    </a:ln>
                  </pic:spPr>
                </pic:pic>
              </a:graphicData>
            </a:graphic>
          </wp:inline>
        </w:drawing>
      </w:r>
      <w:r>
        <w:rPr>
          <w:rFonts w:ascii="Arial" w:hAnsi="Arial" w:cs="Arial"/>
          <w:noProof/>
          <w:color w:val="484848"/>
          <w:sz w:val="21"/>
          <w:szCs w:val="21"/>
        </w:rPr>
        <w:drawing>
          <wp:inline distT="0" distB="0" distL="0" distR="0" wp14:anchorId="08E91D8A" wp14:editId="721EE31D">
            <wp:extent cx="8287200" cy="4662000"/>
            <wp:effectExtent l="0" t="0" r="0" b="5715"/>
            <wp:docPr id="2" name="Рисунок 2" descr="https://bolkhov-oosh2.obr57.ru/media/ckeditor/bolkhov-oosh2-adm/2023/09/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lkhov-oosh2.obr57.ru/media/ckeditor/bolkhov-oosh2-adm/2023/09/2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7200" cy="4662000"/>
                    </a:xfrm>
                    <a:prstGeom prst="rect">
                      <a:avLst/>
                    </a:prstGeom>
                    <a:noFill/>
                    <a:ln>
                      <a:noFill/>
                    </a:ln>
                  </pic:spPr>
                </pic:pic>
              </a:graphicData>
            </a:graphic>
          </wp:inline>
        </w:drawing>
      </w:r>
      <w:r>
        <w:rPr>
          <w:rFonts w:ascii="Arial" w:hAnsi="Arial" w:cs="Arial"/>
          <w:noProof/>
          <w:color w:val="484848"/>
          <w:sz w:val="21"/>
          <w:szCs w:val="21"/>
        </w:rPr>
        <w:lastRenderedPageBreak/>
        <w:drawing>
          <wp:inline distT="0" distB="0" distL="0" distR="0" wp14:anchorId="25FBC147" wp14:editId="46329071">
            <wp:extent cx="7884000" cy="3553200"/>
            <wp:effectExtent l="0" t="0" r="3175" b="9525"/>
            <wp:docPr id="3" name="Рисунок 3" descr="https://bolkhov-oosh2.obr57.ru/media/ckeditor/bolkhov-oosh2-adm/2023/09/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lkhov-oosh2.obr57.ru/media/ckeditor/bolkhov-oosh2-adm/2023/09/20/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4000" cy="3553200"/>
                    </a:xfrm>
                    <a:prstGeom prst="rect">
                      <a:avLst/>
                    </a:prstGeom>
                    <a:noFill/>
                    <a:ln>
                      <a:noFill/>
                    </a:ln>
                  </pic:spPr>
                </pic:pic>
              </a:graphicData>
            </a:graphic>
          </wp:inline>
        </w:drawing>
      </w:r>
      <w:r>
        <w:rPr>
          <w:rFonts w:ascii="Arial" w:hAnsi="Arial" w:cs="Arial"/>
          <w:noProof/>
          <w:color w:val="484848"/>
          <w:sz w:val="21"/>
          <w:szCs w:val="21"/>
        </w:rPr>
        <w:drawing>
          <wp:inline distT="0" distB="0" distL="0" distR="0" wp14:anchorId="1CDC1C1D" wp14:editId="432F4EF0">
            <wp:extent cx="8352000" cy="3758400"/>
            <wp:effectExtent l="0" t="0" r="0" b="0"/>
            <wp:docPr id="4" name="Рисунок 4" descr="https://bolkhov-oosh2.obr57.ru/media/ckeditor/bolkhov-oosh2-adm/2023/09/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lkhov-oosh2.obr57.ru/media/ckeditor/bolkhov-oosh2-adm/2023/09/20/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2000" cy="3758400"/>
                    </a:xfrm>
                    <a:prstGeom prst="rect">
                      <a:avLst/>
                    </a:prstGeom>
                    <a:noFill/>
                    <a:ln>
                      <a:noFill/>
                    </a:ln>
                  </pic:spPr>
                </pic:pic>
              </a:graphicData>
            </a:graphic>
          </wp:inline>
        </w:drawing>
      </w:r>
      <w:bookmarkStart w:id="0" w:name="_GoBack"/>
      <w:r>
        <w:rPr>
          <w:rFonts w:ascii="Arial" w:hAnsi="Arial" w:cs="Arial"/>
          <w:noProof/>
          <w:color w:val="484848"/>
          <w:sz w:val="21"/>
          <w:szCs w:val="21"/>
        </w:rPr>
        <w:lastRenderedPageBreak/>
        <w:drawing>
          <wp:inline distT="0" distB="0" distL="0" distR="0" wp14:anchorId="08F43531" wp14:editId="1BA950C6">
            <wp:extent cx="8488800" cy="4780800"/>
            <wp:effectExtent l="0" t="0" r="7620" b="1270"/>
            <wp:docPr id="5" name="Рисунок 5" descr="https://bolkhov-oosh2.obr57.ru/media/ckeditor/bolkhov-oosh2-adm/2023/0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lkhov-oosh2.obr57.ru/media/ckeditor/bolkhov-oosh2-adm/2023/09/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8800" cy="4780800"/>
                    </a:xfrm>
                    <a:prstGeom prst="rect">
                      <a:avLst/>
                    </a:prstGeom>
                    <a:noFill/>
                    <a:ln>
                      <a:noFill/>
                    </a:ln>
                  </pic:spPr>
                </pic:pic>
              </a:graphicData>
            </a:graphic>
          </wp:inline>
        </w:drawing>
      </w:r>
      <w:bookmarkEnd w:id="0"/>
    </w:p>
    <w:p w:rsidR="00A460E7" w:rsidRDefault="00A460E7"/>
    <w:sectPr w:rsidR="00A460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F9"/>
    <w:rsid w:val="009945F9"/>
    <w:rsid w:val="00A4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994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9945F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4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994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9945F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4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6;&#1083;&#1100;&#1079;&#1086;&#1074;&#1072;&#1090;&#1077;&#1083;&#1100;\Desktop\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5</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2023-10-03T17:02:00Z</dcterms:created>
  <dcterms:modified xsi:type="dcterms:W3CDTF">2023-10-03T17:03:00Z</dcterms:modified>
</cp:coreProperties>
</file>